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59E39" w14:textId="7749584A" w:rsidR="007744D8" w:rsidRPr="007744D8" w:rsidRDefault="007744D8" w:rsidP="007744D8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eastAsia="ru-RU"/>
          <w14:ligatures w14:val="none"/>
        </w:rPr>
      </w:pPr>
      <w:proofErr w:type="spellStart"/>
      <w:r w:rsidRPr="007744D8"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eastAsia="ru-RU"/>
          <w14:ligatures w14:val="none"/>
        </w:rPr>
        <w:t>Бастауыш</w:t>
      </w:r>
      <w:proofErr w:type="spellEnd"/>
      <w:r w:rsidRPr="007744D8"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eastAsia="ru-RU"/>
          <w14:ligatures w14:val="none"/>
        </w:rPr>
        <w:t>негізгі</w:t>
      </w:r>
      <w:proofErr w:type="spellEnd"/>
      <w:r w:rsidRPr="007744D8"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eastAsia="ru-RU"/>
          <w14:ligatures w14:val="none"/>
        </w:rPr>
        <w:t xml:space="preserve"> орта </w:t>
      </w:r>
      <w:proofErr w:type="spellStart"/>
      <w:r w:rsidRPr="007744D8"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eastAsia="ru-RU"/>
          <w14:ligatures w14:val="none"/>
        </w:rPr>
        <w:t>және</w:t>
      </w:r>
      <w:proofErr w:type="spellEnd"/>
      <w:r w:rsidRPr="007744D8"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eastAsia="ru-RU"/>
          <w14:ligatures w14:val="none"/>
        </w:rPr>
        <w:t>жалпы</w:t>
      </w:r>
      <w:proofErr w:type="spellEnd"/>
      <w:r w:rsidRPr="007744D8"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eastAsia="ru-RU"/>
          <w14:ligatures w14:val="none"/>
        </w:rPr>
        <w:t xml:space="preserve"> орта </w:t>
      </w:r>
      <w:proofErr w:type="spellStart"/>
      <w:r w:rsidRPr="007744D8"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eastAsia="ru-RU"/>
          <w14:ligatures w14:val="none"/>
        </w:rPr>
        <w:t>білім</w:t>
      </w:r>
      <w:proofErr w:type="spellEnd"/>
      <w:r w:rsidRPr="007744D8"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eastAsia="ru-RU"/>
          <w14:ligatures w14:val="none"/>
        </w:rPr>
        <w:t xml:space="preserve"> беру</w:t>
      </w:r>
    </w:p>
    <w:p w14:paraId="3EBDB254" w14:textId="62C3DF73" w:rsidR="007744D8" w:rsidRPr="007744D8" w:rsidRDefault="007744D8" w:rsidP="007744D8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eastAsia="ru-RU"/>
          <w14:ligatures w14:val="none"/>
        </w:rPr>
      </w:pPr>
      <w:proofErr w:type="spellStart"/>
      <w:r w:rsidRPr="007744D8"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eastAsia="ru-RU"/>
          <w14:ligatures w14:val="none"/>
        </w:rPr>
        <w:t>ұйымдарының</w:t>
      </w:r>
      <w:proofErr w:type="spellEnd"/>
      <w:r w:rsidRPr="007744D8"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proofErr w:type="gramStart"/>
      <w:r w:rsidRPr="007744D8"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eastAsia="ru-RU"/>
          <w14:ligatures w14:val="none"/>
        </w:rPr>
        <w:t>басшысы</w:t>
      </w:r>
      <w:proofErr w:type="spellEnd"/>
      <w:r w:rsidRPr="007744D8"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kk-KZ" w:eastAsia="ru-RU"/>
          <w14:ligatures w14:val="none"/>
        </w:rPr>
        <w:t xml:space="preserve">ның </w:t>
      </w:r>
      <w:r w:rsidRPr="007744D8"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eastAsia="ru-RU"/>
          <w14:ligatures w14:val="none"/>
        </w:rPr>
        <w:t xml:space="preserve"> (</w:t>
      </w:r>
      <w:proofErr w:type="gramEnd"/>
      <w:r w:rsidRPr="007744D8"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eastAsia="ru-RU"/>
          <w14:ligatures w14:val="none"/>
        </w:rPr>
        <w:t xml:space="preserve">директор, </w:t>
      </w:r>
      <w:proofErr w:type="spellStart"/>
      <w:r w:rsidRPr="007744D8"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eastAsia="ru-RU"/>
          <w14:ligatures w14:val="none"/>
        </w:rPr>
        <w:t>меңгерушісі</w:t>
      </w:r>
      <w:proofErr w:type="spellEnd"/>
      <w:r w:rsidRPr="007744D8"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eastAsia="ru-RU"/>
          <w14:ligatures w14:val="none"/>
        </w:rPr>
        <w:t>)</w:t>
      </w:r>
    </w:p>
    <w:p w14:paraId="545AFC44" w14:textId="0E6F1184" w:rsidR="007744D8" w:rsidRDefault="007744D8" w:rsidP="007744D8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kk-KZ"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kk-KZ" w:eastAsia="ru-RU"/>
          <w14:ligatures w14:val="none"/>
        </w:rPr>
        <w:t>лауазымдық міндеттері</w:t>
      </w:r>
    </w:p>
    <w:p w14:paraId="7975B704" w14:textId="77777777" w:rsidR="007744D8" w:rsidRPr="007744D8" w:rsidRDefault="007744D8" w:rsidP="007744D8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kk-KZ" w:eastAsia="ru-RU"/>
          <w14:ligatures w14:val="none"/>
        </w:rPr>
      </w:pPr>
    </w:p>
    <w:p w14:paraId="418C980A" w14:textId="37827202" w:rsidR="007744D8" w:rsidRPr="007744D8" w:rsidRDefault="007744D8" w:rsidP="007744D8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proofErr w:type="spellStart"/>
      <w:r w:rsidRPr="007744D8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Лауазымдық</w:t>
      </w:r>
      <w:proofErr w:type="spellEnd"/>
      <w:r w:rsidRPr="007744D8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</w:t>
      </w:r>
      <w:proofErr w:type="spellStart"/>
      <w:r w:rsidRPr="007744D8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індеттері</w:t>
      </w:r>
      <w:proofErr w:type="spellEnd"/>
      <w:r w:rsidRPr="007744D8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:</w:t>
      </w:r>
    </w:p>
    <w:p w14:paraId="49B1A195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қызметін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жарғысына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сәйкес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осы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сипаттамаларына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сәйкес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басқарады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3E90A4D3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әдістемелік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кеңеспен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бірлесіп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мемлекеттік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жалпыға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міндетті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стандарттың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іске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асырылуын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ұйымдастырады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4E10085F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кеңесті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басқарады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581DF68F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Мектепті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дамыту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бағдарламасын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оқу-тәрбие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жоспарын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жоспарлары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бағдарламаларын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мектепішілік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бақылау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жоспарын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тәрбие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жоспарын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психологиялық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қызметтің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жоспарын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құрамын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бекітеді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1088A1D2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ғылыми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-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әдістемелік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материалдық-техникалық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базасын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қалыптастырады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жетілдіреді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64B4AEE8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оқу-тәрбие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процесін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әдістемелік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қамтамасыз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етуді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ұйымдастырады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жетілдіреді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02A6EE46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заманауи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ақпараттық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технологияларды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дамытуды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қамтамасыз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етеді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590FADCC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қашықтан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оқытуды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өткізу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процесін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ұйымдастырады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бақылайды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барлық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сыныптар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үшін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қашықтан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оқытудың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түзетілген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бағдарламасын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сабақ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кестесін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бекітеді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498B580F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ұйымдардың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әдістемелік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бірлестіктердің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балалар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ұйымдарының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қызметіне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ықпал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етеді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01BE05FA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қызметінің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құқықтану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лицензиясына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сәйкес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оқушылар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тәрбиеленушілер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контингентін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қалыптастырады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алушылар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тәрбиеленушілерді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әлеуметтік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қорғауды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қамтамасыз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етеді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71F80915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жетім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балалар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ата-анасының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қамқорлығынсыз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қалған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балалар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қатарындағы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тәрбиеленушілердің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заңды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құқықтары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мүдделерін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(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жеке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мүліктік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тұрғын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үй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еңбек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өзге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де)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қорғайды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оларға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туыстық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байланыстарды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қолдау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үшін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жағдай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жасау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жөнінде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шаралар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қабылдайды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53814C7D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Қазақстан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Республикасының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заңнамасында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белгіленген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нормаларды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ескере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отырып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тәрбиеленушілер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алушыларды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ұстау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тұру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жағдайларын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қамтамасыз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етеді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22602A82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оқу-тәрбие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процесі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кезінде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алушылардың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(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тәрбиеленушілердің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)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қызметкерлерінің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өмірі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денсаулығының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қауіпсіздігіне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жағдайлар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жасайды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5E4B818F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ерекше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берілуіне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қажеттілігі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бар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балаларды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тәрбиелеу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оқытуды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ұйымдастыру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үшін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жағдай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жасайды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11B63DF8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ерекше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берілуіне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қажеттілігі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бар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баланы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тәрбиелеу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дамыту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мәселелерінде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балалар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ата-аналарды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психологиялық-педагогикалық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сүйемелдеуді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қамтамасыз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етеді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1773FF9B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психологиялық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қызметтің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жұмысын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алушылар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тәрбиеленушілерді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ішінде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ерекше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берілуіне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қажеттіліктері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бар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балаларды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психологиялық-педагогикалық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сүйемелдеуді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қамтамасыз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етеді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58218CBD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мүлкі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қаражатына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заңнамада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белгіленген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тәртіппен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иелік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етеді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қаржы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қаражатының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түсімдері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жұмсалуы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туралы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жыл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сайынғы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есепті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ұсынады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1A2107AD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Қамқоршылық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кеңес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пен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ата-аналар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қоғамдастығының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алдында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қызметі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туралы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ішінде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қаржылық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материалдық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қаражаттың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түсуі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жұмсалуы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туралы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жыл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сайынғы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есепті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ұсынады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00304999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нормативтік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талаптарға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сәйкес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есепке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алуды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оқу-материалдық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базаның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сақталуын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толықтырылуын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қамтамасыз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етеді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ішкі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еңбек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тәртібі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қағидаларының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lastRenderedPageBreak/>
        <w:t>санитариялық-гигиеналық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режимнің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еңбек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қауіпсіздігі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еңбекті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қорғау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қағидаларының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сақталуына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жауап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береді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57842C93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педагогтер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қосалқы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персоналды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іріктеуді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орналастыруды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жүзеге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асырады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қызметкерлердің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штаттық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кестесін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лауазымдық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міндеттерін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бекітеді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олардың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кәсіби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құзыреттілігін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арттыру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үшін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жағдай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жасайды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04AEF3E0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компьютерлік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сауаттылықты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ақпараттық-коммуникациялық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технологияларды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меңгерген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46CE8C86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педагогтерді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аттестаттау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санатын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(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растау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)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рәсімін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ұйымдастырады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7CF1DAB3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жоғары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көрсеткіштері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жетістіктері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бар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ұйымдарының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қызметкерлері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педагогтерін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көтермелеуге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ұсынады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6560060D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әдеп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жөніндегі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кеңесті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басқарады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әдеп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жөніндегі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кеңестің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ұсынымдарын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ескере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отырып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өз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құзыреті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шегінде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жаза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қолданады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2FD518D6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өз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құзыреті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шегінде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мектептің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басқа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қызметкерлеріне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жаза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қолданады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1D2683BD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жұртшылықпен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байланысты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жүзеге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асырады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ата-аналармен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(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оларды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ауыстыратын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тұлғалармен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),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қамқоршылық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кеңеспен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жұмысты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үйлестіреді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6998B3C3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мемлекеттік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өзге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де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ұйымдарда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атынан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өкілдік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етеді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есептілікті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дайындауды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ұсынуды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қамтамасыз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етеді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22353255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өзінің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кәсіби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дамуымен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істейді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ішінде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менеджмент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саласында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6DD8AF55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алушылар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тәрбиеленушілер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педагогтар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басқа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да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қызметкерлер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арасында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сыбайлас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жемқорлыққа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қарсы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мәдениетті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академиялық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адалдық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қағидаттарын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бойына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сіңіреді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2CCB4285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қызметтерінің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сапасына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жауап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береді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.</w:t>
      </w:r>
    </w:p>
    <w:p w14:paraId="0CC3BEDD" w14:textId="77777777" w:rsidR="007744D8" w:rsidRPr="007744D8" w:rsidRDefault="007744D8" w:rsidP="007744D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      </w:t>
      </w:r>
      <w:proofErr w:type="spellStart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Ескерту</w:t>
      </w:r>
      <w:proofErr w:type="spellEnd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. 46-тармаққа </w:t>
      </w:r>
      <w:proofErr w:type="spellStart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өзгеріс</w:t>
      </w:r>
      <w:proofErr w:type="spellEnd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енгізілді</w:t>
      </w:r>
      <w:proofErr w:type="spellEnd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- ҚР </w:t>
      </w:r>
      <w:proofErr w:type="spellStart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Оқу-ағарту</w:t>
      </w:r>
      <w:proofErr w:type="spellEnd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министрінің</w:t>
      </w:r>
      <w:proofErr w:type="spellEnd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14.04.2023 </w:t>
      </w:r>
      <w:hyperlink r:id="rId5" w:anchor="9" w:history="1">
        <w:r w:rsidRPr="007744D8">
          <w:rPr>
            <w:rFonts w:ascii="Times New Roman" w:eastAsia="Times New Roman" w:hAnsi="Times New Roman" w:cs="Times New Roman"/>
            <w:color w:val="073A5E"/>
            <w:kern w:val="0"/>
            <w:sz w:val="24"/>
            <w:szCs w:val="24"/>
            <w:u w:val="single"/>
            <w:bdr w:val="none" w:sz="0" w:space="0" w:color="auto" w:frame="1"/>
            <w:lang w:eastAsia="ru-RU"/>
            <w14:ligatures w14:val="none"/>
          </w:rPr>
          <w:t>№ 100</w:t>
        </w:r>
      </w:hyperlink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 (</w:t>
      </w:r>
      <w:proofErr w:type="spellStart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алғашқы</w:t>
      </w:r>
      <w:proofErr w:type="spellEnd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ресми</w:t>
      </w:r>
      <w:proofErr w:type="spellEnd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жарияланған</w:t>
      </w:r>
      <w:proofErr w:type="spellEnd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күнінен</w:t>
      </w:r>
      <w:proofErr w:type="spellEnd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кейін</w:t>
      </w:r>
      <w:proofErr w:type="spellEnd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күнтізбелік</w:t>
      </w:r>
      <w:proofErr w:type="spellEnd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он </w:t>
      </w:r>
      <w:proofErr w:type="spellStart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күн</w:t>
      </w:r>
      <w:proofErr w:type="spellEnd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өткен</w:t>
      </w:r>
      <w:proofErr w:type="spellEnd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соң</w:t>
      </w:r>
      <w:proofErr w:type="spellEnd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қолданысқа</w:t>
      </w:r>
      <w:proofErr w:type="spellEnd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енгізіледі</w:t>
      </w:r>
      <w:proofErr w:type="spellEnd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) </w:t>
      </w:r>
      <w:proofErr w:type="spellStart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бұйрығымен</w:t>
      </w:r>
      <w:proofErr w:type="spellEnd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.</w:t>
      </w:r>
      <w:r w:rsidRPr="007744D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</w:p>
    <w:p w14:paraId="4C7DCFE5" w14:textId="190732E7" w:rsidR="007744D8" w:rsidRPr="007744D8" w:rsidRDefault="007744D8" w:rsidP="007744D8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proofErr w:type="spellStart"/>
      <w:r w:rsidRPr="007744D8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Білуге</w:t>
      </w:r>
      <w:proofErr w:type="spellEnd"/>
      <w:r w:rsidRPr="007744D8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тиіс</w:t>
      </w:r>
      <w:proofErr w:type="spellEnd"/>
      <w:r w:rsidRPr="007744D8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:</w:t>
      </w:r>
    </w:p>
    <w:p w14:paraId="119D5318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Қазақстан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Республикасының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begin"/>
      </w: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instrText>HYPERLINK "https://adilet.zan.kz/kaz/docs/K950001000_" \l "z1"</w:instrText>
      </w: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separate"/>
      </w:r>
      <w:r w:rsidRPr="007744D8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Конституциясы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end"/>
      </w: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Қазақстан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Республикасының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Еңбек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begin"/>
      </w: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instrText>HYPERLINK "https://adilet.zan.kz/kaz/docs/K1500000414" \l "z205"</w:instrText>
      </w: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separate"/>
      </w:r>
      <w:r w:rsidRPr="007744D8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Кодексі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end"/>
      </w: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Қазақстан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Республикасының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"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begin"/>
      </w: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instrText>HYPERLINK "https://adilet.zan.kz/kaz/docs/Z070000319_" \l "z1"</w:instrText>
      </w: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separate"/>
      </w:r>
      <w:r w:rsidRPr="007744D8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Білім</w:t>
      </w:r>
      <w:proofErr w:type="spellEnd"/>
      <w:r w:rsidRPr="007744D8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туралы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end"/>
      </w: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", "</w:t>
      </w:r>
      <w:hyperlink r:id="rId6" w:anchor="z22" w:history="1">
        <w:r w:rsidRPr="007744D8">
          <w:rPr>
            <w:rFonts w:ascii="Times New Roman" w:eastAsia="Times New Roman" w:hAnsi="Times New Roman" w:cs="Times New Roman"/>
            <w:color w:val="073A5E"/>
            <w:spacing w:val="2"/>
            <w:kern w:val="0"/>
            <w:sz w:val="24"/>
            <w:szCs w:val="24"/>
            <w:u w:val="single"/>
            <w:lang w:eastAsia="ru-RU"/>
            <w14:ligatures w14:val="none"/>
          </w:rPr>
          <w:t xml:space="preserve">Педагог </w:t>
        </w:r>
        <w:proofErr w:type="spellStart"/>
        <w:r w:rsidRPr="007744D8">
          <w:rPr>
            <w:rFonts w:ascii="Times New Roman" w:eastAsia="Times New Roman" w:hAnsi="Times New Roman" w:cs="Times New Roman"/>
            <w:color w:val="073A5E"/>
            <w:spacing w:val="2"/>
            <w:kern w:val="0"/>
            <w:sz w:val="24"/>
            <w:szCs w:val="24"/>
            <w:u w:val="single"/>
            <w:lang w:eastAsia="ru-RU"/>
            <w14:ligatures w14:val="none"/>
          </w:rPr>
          <w:t>мәртебесі</w:t>
        </w:r>
        <w:proofErr w:type="spellEnd"/>
        <w:r w:rsidRPr="007744D8">
          <w:rPr>
            <w:rFonts w:ascii="Times New Roman" w:eastAsia="Times New Roman" w:hAnsi="Times New Roman" w:cs="Times New Roman"/>
            <w:color w:val="073A5E"/>
            <w:spacing w:val="2"/>
            <w:kern w:val="0"/>
            <w:sz w:val="24"/>
            <w:szCs w:val="24"/>
            <w:u w:val="single"/>
            <w:lang w:eastAsia="ru-RU"/>
            <w14:ligatures w14:val="none"/>
          </w:rPr>
          <w:t xml:space="preserve"> </w:t>
        </w:r>
        <w:proofErr w:type="spellStart"/>
        <w:r w:rsidRPr="007744D8">
          <w:rPr>
            <w:rFonts w:ascii="Times New Roman" w:eastAsia="Times New Roman" w:hAnsi="Times New Roman" w:cs="Times New Roman"/>
            <w:color w:val="073A5E"/>
            <w:spacing w:val="2"/>
            <w:kern w:val="0"/>
            <w:sz w:val="24"/>
            <w:szCs w:val="24"/>
            <w:u w:val="single"/>
            <w:lang w:eastAsia="ru-RU"/>
            <w14:ligatures w14:val="none"/>
          </w:rPr>
          <w:t>туралы</w:t>
        </w:r>
        <w:proofErr w:type="spellEnd"/>
      </w:hyperlink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", "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begin"/>
      </w: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instrText>HYPERLINK "https://adilet.zan.kz/kaz/docs/Z1500000410" \l "z1"</w:instrText>
      </w: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separate"/>
      </w:r>
      <w:r w:rsidRPr="007744D8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Сыбайлас</w:t>
      </w:r>
      <w:proofErr w:type="spellEnd"/>
      <w:r w:rsidRPr="007744D8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жемқорлыққа</w:t>
      </w:r>
      <w:proofErr w:type="spellEnd"/>
      <w:r w:rsidRPr="007744D8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қарсы</w:t>
      </w:r>
      <w:proofErr w:type="spellEnd"/>
      <w:r w:rsidRPr="007744D8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іс-қимыл</w:t>
      </w:r>
      <w:proofErr w:type="spellEnd"/>
      <w:r w:rsidRPr="007744D8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туралы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end"/>
      </w: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", "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begin"/>
      </w: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instrText>HYPERLINK "https://adilet.zan.kz/kaz/docs/Z970000151_" \l "z2"</w:instrText>
      </w: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separate"/>
      </w:r>
      <w:r w:rsidRPr="007744D8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Қазақстан</w:t>
      </w:r>
      <w:proofErr w:type="spellEnd"/>
      <w:r w:rsidRPr="007744D8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Республикасындағы</w:t>
      </w:r>
      <w:proofErr w:type="spellEnd"/>
      <w:r w:rsidRPr="007744D8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тіл</w:t>
      </w:r>
      <w:proofErr w:type="spellEnd"/>
      <w:r w:rsidRPr="007744D8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туралы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end"/>
      </w: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", "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begin"/>
      </w: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instrText>HYPERLINK "https://adilet.zan.kz/kaz/docs/Z1100000413" \l "z2"</w:instrText>
      </w: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separate"/>
      </w:r>
      <w:r w:rsidRPr="007744D8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Мемлекеттік</w:t>
      </w:r>
      <w:proofErr w:type="spellEnd"/>
      <w:r w:rsidRPr="007744D8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мүлік</w:t>
      </w:r>
      <w:proofErr w:type="spellEnd"/>
      <w:r w:rsidRPr="007744D8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туралы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end"/>
      </w: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Заңдары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беруді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дамытудың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бағыттары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перспективаларын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айқындайтын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өзге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де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нормативтік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құқықтық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актілер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5B897D75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педагогика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психология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негіздері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449EE51E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мемлекеттік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жалпыға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міндетті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стандарты,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ғылым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практиканың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жетістіктері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1EC89428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этиканың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нормалары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0FE8775C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менеджмент,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қаржы-шаруашылық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қызмет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негіздері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6437BA12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еңбек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қауіпсіздігі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еңбекті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қорғау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өртке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қарсы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қорғау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қағидалары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санитариялық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қағидалар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нормалар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48EA207A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республикалық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әскери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мектеп-интернаттың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облыстық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Кадет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мектеп-интернатының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бастығы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(директоры)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Қосымша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білуге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тиіс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:</w:t>
      </w:r>
    </w:p>
    <w:p w14:paraId="6B91E0DC" w14:textId="77777777" w:rsid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"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Әскери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қызмет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әскери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қызметшілердің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мәртебесі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туралы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Қазақстан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Республикасының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Заңы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.</w:t>
      </w:r>
    </w:p>
    <w:p w14:paraId="0D2698FA" w14:textId="53A79563" w:rsidR="007744D8" w:rsidRPr="007744D8" w:rsidRDefault="007744D8" w:rsidP="007744D8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Біліктілікке</w:t>
      </w:r>
      <w:proofErr w:type="spellEnd"/>
      <w:r w:rsidRPr="007744D8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қойылатын</w:t>
      </w:r>
      <w:proofErr w:type="spellEnd"/>
      <w:r w:rsidRPr="007744D8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талаптар</w:t>
      </w:r>
      <w:proofErr w:type="spellEnd"/>
      <w:r w:rsidRPr="007744D8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:</w:t>
      </w:r>
    </w:p>
    <w:p w14:paraId="1CC7612D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жоғары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(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жоғары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орнынан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кейінгі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)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қайта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даярлауды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растайтын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құжат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өтілі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кемінде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5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жыл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ішінде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соңғы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2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жыл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үздіксіз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өтілі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орынбасары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лауазымында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орта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басшысы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лауазымында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кемінде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2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жыл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өтілі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27E7B139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жоғары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санатының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педагог –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сарапшының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педагог –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зерттеушінің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педагог –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шебердің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санатының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болуы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; не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lastRenderedPageBreak/>
        <w:t>ұйымының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"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үшінші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санатты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басшысының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орынбасары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"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екінші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санатты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басшысының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орынбасары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"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бірінші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санатты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басшысының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орынбасары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санатының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не "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басшы-ұйымдастырушы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"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-менеджер"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"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басшы-көшбасшы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санатының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болуы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.</w:t>
      </w:r>
    </w:p>
    <w:p w14:paraId="7E86A22F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осы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тармақтың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2,3-абзацтағы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нормаларын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қоспағанда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ғылым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саласындағы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қызмет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бағыты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бойынша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мемлекеттік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қызметші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лауазымындағы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техникалық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кәсіптік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орта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білімнен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кейінгі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бар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жоғары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жоғары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орнынан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кейінгі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ұйымдарының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басшысы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лауазымындағы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өтілі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кемінде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5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жыл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0E08D40C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1)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мамандандырылған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ұйымдарының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басшысы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(директоры)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үшін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:</w:t>
      </w:r>
    </w:p>
    <w:p w14:paraId="03BB844A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жоғары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(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жоғары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орнынан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кейінгі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)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қайта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даярлығын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растайтын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құжат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өтілі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кемінде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5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жыл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ішінде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соңғы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2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жыл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үздіксіз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өтілі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облыстық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республикалық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халықаралық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олимпиадалардың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орындаушылар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конкурстары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спорттық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жарыстардың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жүлдегерлері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жеңімпаздарын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дайындаған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жалпы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беретін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мектепте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гимназияда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лицейде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орынбасары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лауазымындағы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өтілі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кемінде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2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жыл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4BCEB9A3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жоғары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санатының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педагог –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сарапшының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педагог –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зерттеушінің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педагог –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шебердің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санатының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болуы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не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"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үшінші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санатты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басшысының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орынбасары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"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екінші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санатты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басшысының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орынбасары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"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бірінші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санатты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басшысының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орынбасары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санатының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не "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басшы-ұйымдастырушы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"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-менеджер"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"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басшы-көшбасшы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санатының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болуы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54B4893E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осы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тармақтың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2,3-абзацтағы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нормаларын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қоспағанда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ғылым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саласындағы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қызмет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бағыты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бойынша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мемлекеттік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қызметші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лауазымындағы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техникалық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кәсіптік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орта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білімнен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кейінгі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бар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жоғары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жоғары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орнынан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кейінгі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ұйымдарының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басшысы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лауазымындағы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өтілі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кемінде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5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жыл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.</w:t>
      </w:r>
    </w:p>
    <w:p w14:paraId="2D01DFFF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2)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шағын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жинақты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мектептердің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басшысы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(директоры)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үшін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:</w:t>
      </w:r>
    </w:p>
    <w:p w14:paraId="3BFB16A0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жоғары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(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жоғары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орнынан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кейінгі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)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қайта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даярлауды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растайтын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құжат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өтілі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кемінде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3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жыл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ішінде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ұйымдарындағы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өтілі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соңғы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2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жыл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2A9FBB90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(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)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педагогтің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бірінші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жоғары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санатының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педагог –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сарапшының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педагог –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зерттеушінің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педагог –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шебердің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санатының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болуы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не "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үшінші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санатты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басшысының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орынбасары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"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екінші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санатты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басшысының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орынбасары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"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бірінші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санатты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басшысының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орынбасары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санатының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не "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басшы-ұйымдастырушы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"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-менеджер"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"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басшы-көшбасшы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санатының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болуы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4CEB4912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осы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тармақтың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2,3-абзацтағы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нормаларын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қоспағанда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ғылым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саласындағы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қызмет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бағыты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бойынша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мемлекеттік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қызметші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лауазымындағы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техникалық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кәсіптік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орта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білімнен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кейінгі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бар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жоғары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жоғары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орнынан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кейінгі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ұйымдарының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басшысы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лауазымындағы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өтілі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кемінде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5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жыл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.</w:t>
      </w:r>
    </w:p>
    <w:p w14:paraId="795F157F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3)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республикалық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әскери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мектеп-интернаттың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облыстық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Кадет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мектеп-интернатының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бастығы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(директоры)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үшін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:</w:t>
      </w:r>
    </w:p>
    <w:p w14:paraId="4FC8A0CC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тиісті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бейін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бойынша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жоғары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(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)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жоғары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орнынан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кейінгі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өзге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де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кәсіптік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қайта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даярлауды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растайтын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құжат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өтілі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(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қорғаныс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жүйесінде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)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кемінде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5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жыл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ішінде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лауазымдағы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өтілі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кемінде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1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жыл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5ECD8F18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педагог –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зерттеуші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педагог –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шебер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біліктілігінің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болуы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;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"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үшінші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санатты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басшысының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орынбасары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"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екінші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санатты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басшысының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орынбасары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"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бірінші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санатты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lastRenderedPageBreak/>
        <w:t>басшысының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орынбасары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санатының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не "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басшы-ұйымдастырушы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"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-менеджер"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"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басшы-көшбасшы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санатының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болуы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.</w:t>
      </w:r>
    </w:p>
    <w:p w14:paraId="0EF77585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4)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арнайы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мектеп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мектеп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-интернат,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арнайы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балабақша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–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мектеп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арнайы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мектеп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-колледж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кешенінің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басшысы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(директоры)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үшін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:</w:t>
      </w:r>
    </w:p>
    <w:p w14:paraId="46643513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"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Арнайы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("Дефектология")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бағыты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бойынша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жоғары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(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жоғары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орнынан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кейінгі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)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қайта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даярлауды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растайтын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құжат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өтілі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кемінде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бес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жыл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ішінде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өтілі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соңғы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2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жыл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0D54F7DE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(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)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педагогтің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бірінші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жоғары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санатының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педагог –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сарапшының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педагог –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зерттеушінің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педагог –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шебердің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санатының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болуы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не "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үшінші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санатты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басшысының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орынбасары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"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екінші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санатты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басшысының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орынбасары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"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бірінші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санатты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басшысының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орынбасары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санатының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не "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басшы-ұйымдастырушы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"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-менеджер"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"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басшы-көшбасшы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санатының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болуы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0FB5AA96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арнаулы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мектептер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(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мектеп-интернаттар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)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үшін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арнаулы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орынбасары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басшысы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лауазымында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кемінде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1р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жыл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өтілі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қосымша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қажет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475DF30A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осы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тармақтың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2,3-абзацтағы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нормаларын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қоспағанда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ғылым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саласындағы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қызмет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бағыты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бойынша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мемлекеттік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қызметші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лауазымындағы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техникалық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кәсіптік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орта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білімнен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кейінгі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бар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жоғары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жоғары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орнынан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кейінгі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ұйымдарының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басшысы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лауазымындағы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өтілі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кемінде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5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жыл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.</w:t>
      </w:r>
    </w:p>
    <w:p w14:paraId="7A41A976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5)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саласындағы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уәкілетті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органның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қарамағындағы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мамандандырылған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ұйымының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басшысы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(директоры)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үшін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:</w:t>
      </w:r>
    </w:p>
    <w:p w14:paraId="440F041C" w14:textId="77777777" w:rsidR="007744D8" w:rsidRPr="007744D8" w:rsidRDefault="007744D8" w:rsidP="007744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жоғары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(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жоғары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орнынан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кейінгі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)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тиісті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бейіні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бойынша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қайта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даярлауды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өзге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де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кәсіптік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беруді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растайтын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құжат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өтілі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кемінде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екі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жыл</w:t>
      </w:r>
      <w:proofErr w:type="spellEnd"/>
      <w:r w:rsidRPr="007744D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.</w:t>
      </w:r>
    </w:p>
    <w:p w14:paraId="4468D29F" w14:textId="0F1D83E9" w:rsidR="00EE2C2F" w:rsidRDefault="007744D8" w:rsidP="007744D8">
      <w:pPr>
        <w:spacing w:after="0" w:line="240" w:lineRule="auto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</w:pPr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      </w:t>
      </w:r>
      <w:proofErr w:type="spellStart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Ескерту</w:t>
      </w:r>
      <w:proofErr w:type="spellEnd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. 48-тармаққа </w:t>
      </w:r>
      <w:proofErr w:type="spellStart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өзгеріс</w:t>
      </w:r>
      <w:proofErr w:type="spellEnd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енгізілді</w:t>
      </w:r>
      <w:proofErr w:type="spellEnd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– ҚР </w:t>
      </w:r>
      <w:proofErr w:type="spellStart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Оқу-ағарту</w:t>
      </w:r>
      <w:proofErr w:type="spellEnd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министрінің</w:t>
      </w:r>
      <w:proofErr w:type="spellEnd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01.12.2022 </w:t>
      </w:r>
      <w:hyperlink r:id="rId7" w:anchor="z12" w:history="1">
        <w:r w:rsidRPr="007744D8">
          <w:rPr>
            <w:rFonts w:ascii="Times New Roman" w:eastAsia="Times New Roman" w:hAnsi="Times New Roman" w:cs="Times New Roman"/>
            <w:color w:val="073A5E"/>
            <w:kern w:val="0"/>
            <w:sz w:val="24"/>
            <w:szCs w:val="24"/>
            <w:u w:val="single"/>
            <w:shd w:val="clear" w:color="auto" w:fill="FFFFFF"/>
            <w:lang w:eastAsia="ru-RU"/>
            <w14:ligatures w14:val="none"/>
          </w:rPr>
          <w:t>№ 484</w:t>
        </w:r>
      </w:hyperlink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 (</w:t>
      </w:r>
      <w:proofErr w:type="spellStart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алғашқы</w:t>
      </w:r>
      <w:proofErr w:type="spellEnd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ресми</w:t>
      </w:r>
      <w:proofErr w:type="spellEnd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жарияланған</w:t>
      </w:r>
      <w:proofErr w:type="spellEnd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күнінен</w:t>
      </w:r>
      <w:proofErr w:type="spellEnd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кейін</w:t>
      </w:r>
      <w:proofErr w:type="spellEnd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күнтізбелік</w:t>
      </w:r>
      <w:proofErr w:type="spellEnd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он </w:t>
      </w:r>
      <w:proofErr w:type="spellStart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күн</w:t>
      </w:r>
      <w:proofErr w:type="spellEnd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өткен</w:t>
      </w:r>
      <w:proofErr w:type="spellEnd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соң</w:t>
      </w:r>
      <w:proofErr w:type="spellEnd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қолданысқа</w:t>
      </w:r>
      <w:proofErr w:type="spellEnd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енгізіледі</w:t>
      </w:r>
      <w:proofErr w:type="spellEnd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) </w:t>
      </w:r>
      <w:proofErr w:type="spellStart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бұйрығымен</w:t>
      </w:r>
      <w:proofErr w:type="spellEnd"/>
      <w:r w:rsidRPr="007744D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.</w:t>
      </w:r>
    </w:p>
    <w:p w14:paraId="6D27E25C" w14:textId="77777777" w:rsidR="007744D8" w:rsidRDefault="007744D8" w:rsidP="007744D8">
      <w:pPr>
        <w:spacing w:after="0" w:line="240" w:lineRule="auto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</w:pPr>
    </w:p>
    <w:p w14:paraId="31564915" w14:textId="77777777" w:rsidR="007744D8" w:rsidRDefault="007744D8" w:rsidP="007744D8">
      <w:pPr>
        <w:spacing w:after="0" w:line="240" w:lineRule="auto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</w:pPr>
    </w:p>
    <w:p w14:paraId="455A72D0" w14:textId="77777777" w:rsidR="007744D8" w:rsidRPr="005E617E" w:rsidRDefault="007744D8" w:rsidP="007744D8">
      <w:pPr>
        <w:pStyle w:val="a3"/>
        <w:shd w:val="clear" w:color="auto" w:fill="FFFFFF"/>
        <w:spacing w:beforeAutospacing="0" w:afterAutospacing="0"/>
        <w:textAlignment w:val="baseline"/>
        <w:rPr>
          <w:rFonts w:eastAsia="monospace"/>
          <w:shd w:val="clear" w:color="auto" w:fill="FFFFFF"/>
        </w:rPr>
      </w:pPr>
      <w:r>
        <w:rPr>
          <w:rFonts w:eastAsia="monospace"/>
          <w:shd w:val="clear" w:color="auto" w:fill="FFFFFF"/>
          <w:lang w:val="kk-KZ"/>
        </w:rPr>
        <w:t>Л</w:t>
      </w:r>
      <w:proofErr w:type="spellStart"/>
      <w:r>
        <w:rPr>
          <w:rFonts w:eastAsia="monospace"/>
          <w:shd w:val="clear" w:color="auto" w:fill="FFFFFF"/>
        </w:rPr>
        <w:t>ауазымдық</w:t>
      </w:r>
      <w:proofErr w:type="spellEnd"/>
      <w:r>
        <w:rPr>
          <w:rFonts w:eastAsia="monospace"/>
          <w:shd w:val="clear" w:color="auto" w:fill="FFFFFF"/>
        </w:rPr>
        <w:t xml:space="preserve"> </w:t>
      </w:r>
      <w:proofErr w:type="spellStart"/>
      <w:r>
        <w:rPr>
          <w:rFonts w:eastAsia="monospace"/>
          <w:shd w:val="clear" w:color="auto" w:fill="FFFFFF"/>
        </w:rPr>
        <w:t>нұсқаулық</w:t>
      </w:r>
      <w:proofErr w:type="spellEnd"/>
      <w:r>
        <w:rPr>
          <w:rFonts w:eastAsia="monospace"/>
          <w:shd w:val="clear" w:color="auto" w:fill="FFFFFF"/>
          <w:lang w:val="kk-KZ"/>
        </w:rPr>
        <w:t>пен</w:t>
      </w:r>
      <w:r w:rsidRPr="005E617E">
        <w:rPr>
          <w:rFonts w:eastAsia="monospace"/>
          <w:shd w:val="clear" w:color="auto" w:fill="FFFFFF"/>
        </w:rPr>
        <w:t xml:space="preserve"> </w:t>
      </w:r>
      <w:proofErr w:type="spellStart"/>
      <w:r w:rsidRPr="005E617E">
        <w:rPr>
          <w:rFonts w:eastAsia="monospace"/>
          <w:shd w:val="clear" w:color="auto" w:fill="FFFFFF"/>
        </w:rPr>
        <w:t>танысып</w:t>
      </w:r>
      <w:proofErr w:type="spellEnd"/>
      <w:r w:rsidRPr="005E617E">
        <w:rPr>
          <w:rFonts w:eastAsia="monospace"/>
          <w:shd w:val="clear" w:color="auto" w:fill="FFFFFF"/>
        </w:rPr>
        <w:t xml:space="preserve">, </w:t>
      </w:r>
      <w:proofErr w:type="spellStart"/>
      <w:r w:rsidRPr="005E617E">
        <w:rPr>
          <w:rFonts w:eastAsia="monospace"/>
          <w:shd w:val="clear" w:color="auto" w:fill="FFFFFF"/>
        </w:rPr>
        <w:t>екінші</w:t>
      </w:r>
      <w:proofErr w:type="spellEnd"/>
      <w:r w:rsidRPr="005E617E">
        <w:rPr>
          <w:rFonts w:eastAsia="monospace"/>
          <w:shd w:val="clear" w:color="auto" w:fill="FFFFFF"/>
        </w:rPr>
        <w:t xml:space="preserve"> </w:t>
      </w:r>
      <w:proofErr w:type="spellStart"/>
      <w:r w:rsidRPr="005E617E">
        <w:rPr>
          <w:rFonts w:eastAsia="monospace"/>
          <w:shd w:val="clear" w:color="auto" w:fill="FFFFFF"/>
        </w:rPr>
        <w:t>данасын</w:t>
      </w:r>
      <w:proofErr w:type="spellEnd"/>
      <w:r w:rsidRPr="005E617E">
        <w:rPr>
          <w:rFonts w:eastAsia="monospace"/>
          <w:shd w:val="clear" w:color="auto" w:fill="FFFFFF"/>
        </w:rPr>
        <w:t xml:space="preserve"> </w:t>
      </w:r>
      <w:proofErr w:type="spellStart"/>
      <w:r w:rsidRPr="005E617E">
        <w:rPr>
          <w:rFonts w:eastAsia="monospace"/>
          <w:shd w:val="clear" w:color="auto" w:fill="FFFFFF"/>
        </w:rPr>
        <w:t>алдым</w:t>
      </w:r>
      <w:proofErr w:type="spellEnd"/>
    </w:p>
    <w:p w14:paraId="39F37BFD" w14:textId="77777777" w:rsidR="007744D8" w:rsidRPr="005E617E" w:rsidRDefault="007744D8" w:rsidP="007744D8">
      <w:pPr>
        <w:pStyle w:val="a3"/>
        <w:shd w:val="clear" w:color="auto" w:fill="FFFFFF"/>
        <w:spacing w:beforeAutospacing="0" w:afterAutospacing="0" w:line="285" w:lineRule="atLeast"/>
        <w:textAlignment w:val="baseline"/>
        <w:rPr>
          <w:rFonts w:eastAsia="monospace"/>
          <w:shd w:val="clear" w:color="auto" w:fill="FFFFFF"/>
        </w:rPr>
      </w:pPr>
    </w:p>
    <w:p w14:paraId="4CE87E5D" w14:textId="77777777" w:rsidR="007744D8" w:rsidRDefault="007744D8" w:rsidP="007744D8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  <w:lang w:bidi="ar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bidi="ar"/>
        </w:rPr>
        <w:t>«___» ________2023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 w:bidi="ar"/>
        </w:rPr>
        <w:t>жыл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bidi="ar"/>
        </w:rPr>
        <w:t xml:space="preserve">                     ____________________________________</w:t>
      </w:r>
    </w:p>
    <w:p w14:paraId="0E448D61" w14:textId="77777777" w:rsidR="007744D8" w:rsidRDefault="007744D8" w:rsidP="007744D8">
      <w:pPr>
        <w:shd w:val="clear" w:color="auto" w:fill="FFFFFF"/>
        <w:textAlignment w:val="baseline"/>
        <w:rPr>
          <w:rFonts w:ascii="Times New Roman" w:hAnsi="Times New Roman" w:cs="Times New Roman"/>
          <w:sz w:val="16"/>
          <w:szCs w:val="16"/>
          <w:shd w:val="clear" w:color="auto" w:fill="FFFFFF"/>
          <w:lang w:val="kk-KZ" w:bidi="ar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bidi="ar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  <w:shd w:val="clear" w:color="auto" w:fill="FFFFFF"/>
          <w:lang w:bidi="ar"/>
        </w:rPr>
        <w:t xml:space="preserve"> (</w:t>
      </w:r>
      <w:r>
        <w:rPr>
          <w:rFonts w:ascii="Times New Roman" w:hAnsi="Times New Roman" w:cs="Times New Roman"/>
          <w:sz w:val="16"/>
          <w:szCs w:val="16"/>
          <w:shd w:val="clear" w:color="auto" w:fill="FFFFFF"/>
          <w:lang w:val="kk-KZ" w:bidi="ar"/>
        </w:rPr>
        <w:t>Т.А.Ә.</w:t>
      </w:r>
      <w:r>
        <w:rPr>
          <w:rFonts w:ascii="Times New Roman" w:hAnsi="Times New Roman" w:cs="Times New Roman"/>
          <w:sz w:val="16"/>
          <w:szCs w:val="16"/>
          <w:shd w:val="clear" w:color="auto" w:fill="FFFFFF"/>
          <w:lang w:bidi="ar"/>
        </w:rPr>
        <w:t xml:space="preserve">)                                          </w:t>
      </w:r>
      <w:r>
        <w:rPr>
          <w:rFonts w:ascii="Times New Roman" w:hAnsi="Times New Roman" w:cs="Times New Roman"/>
          <w:sz w:val="16"/>
          <w:szCs w:val="16"/>
          <w:shd w:val="clear" w:color="auto" w:fill="FFFFFF"/>
          <w:lang w:val="kk-KZ" w:bidi="ar"/>
        </w:rPr>
        <w:t xml:space="preserve">     </w:t>
      </w:r>
      <w:r>
        <w:rPr>
          <w:rFonts w:ascii="Times New Roman" w:hAnsi="Times New Roman" w:cs="Times New Roman"/>
          <w:sz w:val="16"/>
          <w:szCs w:val="16"/>
          <w:shd w:val="clear" w:color="auto" w:fill="FFFFFF"/>
          <w:lang w:bidi="ar"/>
        </w:rPr>
        <w:t xml:space="preserve">       </w:t>
      </w:r>
      <w:r>
        <w:rPr>
          <w:rFonts w:ascii="Times New Roman" w:hAnsi="Times New Roman" w:cs="Times New Roman"/>
          <w:sz w:val="16"/>
          <w:szCs w:val="16"/>
          <w:shd w:val="clear" w:color="auto" w:fill="FFFFFF"/>
          <w:lang w:val="kk-KZ" w:bidi="ar"/>
        </w:rPr>
        <w:t>қолы</w:t>
      </w:r>
    </w:p>
    <w:p w14:paraId="76F082AC" w14:textId="77777777" w:rsidR="007744D8" w:rsidRDefault="007744D8" w:rsidP="007744D8">
      <w:pPr>
        <w:pStyle w:val="a3"/>
        <w:shd w:val="clear" w:color="auto" w:fill="FFFFFF"/>
        <w:spacing w:beforeAutospacing="0" w:afterAutospacing="0" w:line="285" w:lineRule="atLeast"/>
        <w:textAlignment w:val="baseline"/>
        <w:rPr>
          <w:rFonts w:eastAsia="monospace"/>
          <w:shd w:val="clear" w:color="auto" w:fill="FFFFFF"/>
        </w:rPr>
      </w:pPr>
    </w:p>
    <w:p w14:paraId="03D208C8" w14:textId="77777777" w:rsidR="007744D8" w:rsidRDefault="007744D8" w:rsidP="007744D8"/>
    <w:p w14:paraId="338D0DE2" w14:textId="77777777" w:rsidR="007744D8" w:rsidRPr="007744D8" w:rsidRDefault="007744D8" w:rsidP="00774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744D8" w:rsidRPr="007744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space">
    <w:altName w:val="Segoe Print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B35F2"/>
    <w:multiLevelType w:val="hybridMultilevel"/>
    <w:tmpl w:val="F26014BA"/>
    <w:lvl w:ilvl="0" w:tplc="F7A647B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2084521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33E"/>
    <w:rsid w:val="0065333E"/>
    <w:rsid w:val="007744D8"/>
    <w:rsid w:val="00AA771D"/>
    <w:rsid w:val="00EE2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4ABF3"/>
  <w15:chartTrackingRefBased/>
  <w15:docId w15:val="{B7301E30-D67D-403C-8A6F-2450294C4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744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44D8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styleId="a3">
    <w:name w:val="Normal (Web)"/>
    <w:basedOn w:val="a"/>
    <w:unhideWhenUsed/>
    <w:qFormat/>
    <w:rsid w:val="007744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note">
    <w:name w:val="note"/>
    <w:basedOn w:val="a0"/>
    <w:rsid w:val="007744D8"/>
  </w:style>
  <w:style w:type="character" w:styleId="a4">
    <w:name w:val="Hyperlink"/>
    <w:basedOn w:val="a0"/>
    <w:uiPriority w:val="99"/>
    <w:semiHidden/>
    <w:unhideWhenUsed/>
    <w:rsid w:val="007744D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744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84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dilet.zan.kz/kaz/docs/V220003090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dilet.zan.kz/kaz/docs/Z1900000293" TargetMode="External"/><Relationship Id="rId5" Type="http://schemas.openxmlformats.org/officeDocument/2006/relationships/hyperlink" Target="https://adilet.zan.kz/kaz/docs/V2300032316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1909</Words>
  <Characters>10887</Characters>
  <Application>Microsoft Office Word</Application>
  <DocSecurity>0</DocSecurity>
  <Lines>90</Lines>
  <Paragraphs>25</Paragraphs>
  <ScaleCrop>false</ScaleCrop>
  <Company/>
  <LinksUpToDate>false</LinksUpToDate>
  <CharactersWithSpaces>12771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2024-02-08T11:24:00Z</dcterms:created>
  <dcterms:modified xsi:type="dcterms:W3CDTF">2024-02-08T11:27:00Z</dcterms:modified>
</cp:coreProperties>
</file>